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——黄村镇临勤保安服务项目  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主管部门（区直或镇）：大兴区黄村镇人民政府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项目实施年度：2024年11月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黄村镇临勤保安服务项目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56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eastAsia="zh-CN"/>
              </w:rPr>
              <w:t xml:space="preserve">   为保障辖区重大活动、节日期间辖区的安全稳定，和推进我镇创城、创卫、拆违腾地等重点工作有序开展，临勤保安人员协助各相关部门、村社做好辖区临时性保障、整治、管控工作。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7"/>
        <w:tblW w:w="13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96"/>
        <w:gridCol w:w="943"/>
        <w:gridCol w:w="1047"/>
        <w:gridCol w:w="995"/>
        <w:gridCol w:w="996"/>
        <w:gridCol w:w="995"/>
        <w:gridCol w:w="995"/>
        <w:gridCol w:w="997"/>
        <w:gridCol w:w="996"/>
        <w:gridCol w:w="996"/>
        <w:gridCol w:w="996"/>
        <w:gridCol w:w="997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临勤人员服务费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自筹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2600人次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200元/人次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第二办公区321室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316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102600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大兴区黄村镇人民政府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黄村镇临勤保安服务项目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firstLine="64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1.主要工作内容：保障辖区重大活动、节日期间辖区的安全稳定，和推进我镇创城、创卫、拆违腾地等重点工作有序开展。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2.项目总投入情况（包括人、财、物等方面）：依据2023年全镇临勤使用情况，并结合本年度重点工作，计划使用临勤保安12600人次，标准为200元/人次/天，费用预算252万元，服务期限为一年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项目实施的必要性：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1.1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能够有效防范各类突发事件，对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社会面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出现的各类矛盾纠纷，可以做到早发现、早处理，将矛盾化解在萌芽状态，避免因无人劝导，导致事件扩大。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1.2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能够震慑违法犯罪分子，提高他们的犯罪成本，让他们没有机会实施违法犯罪行为，从而降低案件发生率。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1.3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能够开展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辖区治安巡查发现工作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包括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群众遇到困难和问题，可以第一时间向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属地、公安、执法队等部门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反映，高效率的解决一些实际困难和问题，提升群众的幸福感、满意率。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项目实施的可行性：以黄村镇人民政府为主体实施辖区治安巡查服务项目招投标工作，按京开高速公路为界，分东、西2个片区，招录2家服务单位。</w:t>
      </w:r>
    </w:p>
    <w:p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 xml:space="preserve">黄村镇临勤保安服务项目 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2024.11-2025.10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文星标宋">
    <w:altName w:val="微软雅黑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altName w:val="楷体_GB2312"/>
    <w:panose1 w:val="02010600030101010101"/>
    <w:charset w:val="7A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大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9" w:usb3="00000000" w:csb0="0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黑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创艺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-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 Light">
    <w:altName w:val="Corbel"/>
    <w:panose1 w:val="020B0303020204020204"/>
    <w:charset w:val="00"/>
    <w:family w:val="auto"/>
    <w:pitch w:val="default"/>
    <w:sig w:usb0="00000000" w:usb1="00000000" w:usb2="00000000" w:usb3="00000000" w:csb0="200001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DejaVu Math TeX Gyre">
    <w:altName w:val="NumberOnly"/>
    <w:panose1 w:val="02000503000000000000"/>
    <w:charset w:val="00"/>
    <w:family w:val="auto"/>
    <w:pitch w:val="default"/>
    <w:sig w:usb0="00000000" w:usb1="00000000" w:usb2="02000000" w:usb3="00000000" w:csb0="60000193" w:csb1="0DD4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新蒂小丸子">
    <w:altName w:val="宋体"/>
    <w:panose1 w:val="03000600000000000000"/>
    <w:charset w:val="86"/>
    <w:family w:val="auto"/>
    <w:pitch w:val="default"/>
    <w:sig w:usb0="00000000" w:usb1="00000000" w:usb2="00000010" w:usb3="00000000" w:csb0="201E0001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00" w:usb3="00000000" w:csb0="6000009F" w:csb1="DFD70000"/>
  </w:font>
  <w:font w:name="Noto Sans CJK SC Regular">
    <w:altName w:val="宋体"/>
    <w:panose1 w:val="00000000000000000000"/>
    <w:charset w:val="86"/>
    <w:family w:val="auto"/>
    <w:pitch w:val="default"/>
    <w:sig w:usb0="00000000" w:usb1="00000000" w:usb2="00000016" w:usb3="00000000" w:csb0="602E0107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蒂小丸子体">
    <w:altName w:val="宋体"/>
    <w:panose1 w:val="03000600000000000000"/>
    <w:charset w:val="86"/>
    <w:family w:val="auto"/>
    <w:pitch w:val="default"/>
    <w:sig w:usb0="00000000" w:usb1="00000000" w:usb2="00000012" w:usb3="00000000" w:csb0="00140001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娃娃篆简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汉仪琥珀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ESRI AMFM Electric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宋体-1803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楷体_GB2312">
    <w:panose1 w:val="02010609030101010101"/>
    <w:charset w:val="7A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Times New Toman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汉仪雪峰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仪黑咪体简">
    <w:altName w:val="黑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鼎简特圆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-webkit-standard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小标宋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es New 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40001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经典圆叠黑">
    <w:altName w:val="黑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空趣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iberation Sans">
    <w:altName w:val="Arial"/>
    <w:panose1 w:val="00000000000000000000"/>
    <w:charset w:val="7A"/>
    <w:family w:val="swiss"/>
    <w:pitch w:val="default"/>
    <w:sig w:usb0="00000000" w:usb1="00000000" w:usb2="00000000" w:usb3="00000000" w:csb0="00040001" w:csb1="00000000"/>
  </w:font>
  <w:font w:name="Songti SC Light">
    <w:altName w:val="微软雅黑"/>
    <w:panose1 w:val="00000000000000000000"/>
    <w:charset w:val="7A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7A"/>
    <w:family w:val="auto"/>
    <w:pitch w:val="default"/>
    <w:sig w:usb0="80000287" w:usb1="280F3C52" w:usb2="00000016" w:usb3="00000000" w:csb0="0004001F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新蒂小丸子高级版">
    <w:altName w:val="宋体"/>
    <w:panose1 w:val="03000600000000000000"/>
    <w:charset w:val="86"/>
    <w:family w:val="auto"/>
    <w:pitch w:val="default"/>
    <w:sig w:usb0="00000000" w:usb1="00000000" w:usb2="00000012" w:usb3="00000000" w:csb0="20140001" w:csb1="00000000"/>
  </w:font>
  <w:font w:name="王金彦简行书完善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Qisimomo_xinjian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行楷简">
    <w:altName w:val="楷体_GB2312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经典叠圆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舒同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长城粗行楷体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Helvetica-Ligh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ヒラギノ角ゴ Pro W3">
    <w:altName w:val="MS Gothic"/>
    <w:panose1 w:val="00000000000000000000"/>
    <w:charset w:val="80"/>
    <w:family w:val="auto"/>
    <w:pitch w:val="default"/>
    <w:sig w:usb0="00000000" w:usb1="00000000" w:usb2="00000012" w:usb3="00000000" w:csb0="0002000D" w:csb1="00000000"/>
  </w:font>
  <w:font w:name="Palatino">
    <w:altName w:val="Palatino Linotype"/>
    <w:panose1 w:val="02000500000000000000"/>
    <w:charset w:val="00"/>
    <w:family w:val="auto"/>
    <w:pitch w:val="default"/>
    <w:sig w:usb0="00000000" w:usb1="00000000" w:usb2="14600000" w:usb3="00000000" w:csb0="00000193" w:csb1="0000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EtGsHeiBol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YWVmYmMzZjNiOTc1MGFiYTFhZWI0M2JjNzNmM2EifQ=="/>
  </w:docVars>
  <w:rsids>
    <w:rsidRoot w:val="34B53ED7"/>
    <w:rsid w:val="0A5D4D63"/>
    <w:rsid w:val="10D700E4"/>
    <w:rsid w:val="13F73D10"/>
    <w:rsid w:val="1E2A3C32"/>
    <w:rsid w:val="237646A6"/>
    <w:rsid w:val="2F471EE1"/>
    <w:rsid w:val="308113CB"/>
    <w:rsid w:val="31833D7D"/>
    <w:rsid w:val="332F6B84"/>
    <w:rsid w:val="34B53ED7"/>
    <w:rsid w:val="3AFC03D0"/>
    <w:rsid w:val="3BA52298"/>
    <w:rsid w:val="44F6366E"/>
    <w:rsid w:val="450852E7"/>
    <w:rsid w:val="4D840573"/>
    <w:rsid w:val="4D866514"/>
    <w:rsid w:val="4F815F87"/>
    <w:rsid w:val="539B129E"/>
    <w:rsid w:val="54F9326F"/>
    <w:rsid w:val="5784179F"/>
    <w:rsid w:val="59467262"/>
    <w:rsid w:val="5ADA15AF"/>
    <w:rsid w:val="5BB4341C"/>
    <w:rsid w:val="5E982B8F"/>
    <w:rsid w:val="625005B0"/>
    <w:rsid w:val="651C2939"/>
    <w:rsid w:val="67A417E8"/>
    <w:rsid w:val="68562466"/>
    <w:rsid w:val="6D535020"/>
    <w:rsid w:val="73E2638D"/>
    <w:rsid w:val="788E5C9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uiPriority w:val="0"/>
    <w:pPr>
      <w:widowControl w:val="0"/>
      <w:spacing w:before="0" w:after="0"/>
      <w:ind w:left="420" w:right="0"/>
      <w:jc w:val="both"/>
    </w:pPr>
    <w:rPr>
      <w:rFonts w:ascii="等线" w:hAnsi="等线" w:eastAsia="等线" w:cs="Times New Roman"/>
      <w:b/>
      <w:kern w:val="2"/>
      <w:sz w:val="30"/>
      <w:szCs w:val="30"/>
      <w:lang w:val="en-US"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756</Words>
  <Characters>789</Characters>
  <Lines>0</Lines>
  <Paragraphs>0</Paragraphs>
  <ScaleCrop>false</ScaleCrop>
  <LinksUpToDate>false</LinksUpToDate>
  <CharactersWithSpaces>905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2024-09-20T01:44:59Z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2402DDB8D0AF4F5FB5044926D9251C11_13</vt:lpwstr>
  </property>
</Properties>
</file>